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89" w:rsidRPr="00C91286" w:rsidRDefault="00F82E89" w:rsidP="00F82E89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присуждения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гранта «</w:t>
      </w:r>
      <w:proofErr w:type="spellStart"/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82E89" w:rsidRPr="00C91286" w:rsidRDefault="00F82E89" w:rsidP="00F82E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F82E89" w:rsidRPr="00C91286" w:rsidRDefault="00F82E89" w:rsidP="00F82E8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Настоящие Правила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«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Правила) определяют порядок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«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грант).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настоящих Правилах используются следующие основные понятия: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победитель конкурса, которому согласно договору о присуждении гранта (далее – договор) осуществлена выплата гранта;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конкурс на </w:t>
      </w:r>
      <w:r w:rsidRPr="00C91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присуждение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(далее – конкурс) – процесс определения победителя для присуждения гранта</w:t>
      </w:r>
      <w:bookmarkStart w:id="0" w:name="_Hlk69879743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</w:t>
      </w:r>
      <w:bookmarkEnd w:id="0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3)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4) конкурсная комиссия – коллегиальный орган,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осуществляющий оценку конкурсных заявок и </w:t>
      </w:r>
      <w:r w:rsidRPr="00C91286">
        <w:rPr>
          <w:rFonts w:ascii="Times New Roman" w:hAnsi="Times New Roman"/>
          <w:color w:val="000000" w:themeColor="text1"/>
          <w:sz w:val="28"/>
        </w:rPr>
        <w:t>определяющий победителей конкурса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конкурсная заявка –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гражданина для участия в конкурсе с приложением необходимых документов согласно требованиям настоящих Правил;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7)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Размер и количество гранта устанавливается Правительством Республики Казахстан ежегодно.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Выделенные средства гранта используются для реализации проекта.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Срок использования гранта составляет не более одного года.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Гранты присуждаются на конкурсной основе для реализации новых идей и инициатив гражданину Республики Казахстан по следующим направлениям: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«Наука» – для реализации новых научных проектов и исследований в приоритетных секторах науки;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«Культура» – для реализации проектов, направленных на популяризаци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Казахстана, продвижение народных культурных традиций и искусства;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«Информационные технологии» – для реализации и разработки новых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IT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и проектов, в том числе начинающи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«Бизнес» – для реализации новых бизнес-идей в приоритетных секторах экономики;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«Медиа» – для реализации новых медиа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проектов, в том числе проектов по созданию познавательного, полезного, интересного контента для молодёжи.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2. Цели и задачи гранта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Целью присуждения гранта является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государственная поддержка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новых и действующих инициатив</w:t>
      </w: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молодых людей, направленных на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сообщества активной творческой молодежи.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Задачи присуждения гранта: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>1) поддержка талантливой и целеустремлённой молодежи;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оказание содействия в реализации новых и действующих 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-проектов молодежи;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популяризация творческой деятельности среди молодежи.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3. Порядок проведения конкурса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Организацию и проведение конкурса осуществляет уполномоченный орган.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Информационное сообщение о проведении конкурса публикуется уполномоченным органом в средствах массовой информации, а также на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интернет-ресурсе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аккаунтах в социальных сетях уполномоченного органа не менее чем за три месяца до завершения срока приема конкурсных заявок.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Конкурс проводится в два этапа: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первый этап – прием и рассмотрение на соответствие пункту 17 настоящих Правил конкурсных заявок уполномоченным органом;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второй этап – оценка конкурсных заявок и определение победителей конкурсной комиссией.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12. Для оценки конкурсных заявок уполномоченным органом создается конкурсная комиссия.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Конкурсную комиссию возглавляет председатель – руководитель уполномоченного органа. В состав конкурсной комиссии включаются представители центральных исполнительных органов и гражданского общества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ученые, специалисты и эксперты по направлениям гранта, каждое из которых возглавляет руководитель из числа членов конкурсной комиссии по согласованию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Pr="00C91286">
        <w:rPr>
          <w:rFonts w:ascii="Times New Roman" w:hAnsi="Times New Roman"/>
          <w:color w:val="000000" w:themeColor="text1"/>
          <w:sz w:val="28"/>
        </w:rPr>
        <w:t>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lastRenderedPageBreak/>
        <w:t>В случае наличия конфликта интересов член конкурсной комиссии уведомляет об этом председателя конкурсной комиссии и не допускается к участию в работе конкурсной комиссии решением председателя конкурсной комиссии.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13. Заседания конкурсной комисси</w:t>
      </w:r>
      <w:r>
        <w:rPr>
          <w:rFonts w:ascii="Times New Roman" w:hAnsi="Times New Roman"/>
          <w:color w:val="000000" w:themeColor="text1"/>
          <w:sz w:val="28"/>
        </w:rPr>
        <w:t>и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 проводятся на принципах открытости, прозрачности и проходят в режиме онлайн-трансляций на </w:t>
      </w:r>
      <w:proofErr w:type="spellStart"/>
      <w:r w:rsidRPr="00C91286">
        <w:rPr>
          <w:rFonts w:ascii="Times New Roman" w:hAnsi="Times New Roman"/>
          <w:color w:val="000000" w:themeColor="text1"/>
          <w:sz w:val="28"/>
        </w:rPr>
        <w:t>интернет-ресурсе</w:t>
      </w:r>
      <w:proofErr w:type="spellEnd"/>
      <w:r w:rsidRPr="00C91286">
        <w:rPr>
          <w:rFonts w:ascii="Times New Roman" w:hAnsi="Times New Roman"/>
          <w:color w:val="000000" w:themeColor="text1"/>
          <w:sz w:val="28"/>
        </w:rPr>
        <w:t xml:space="preserve"> и официальных аккаунтах в социальных сетях уполномоченного органа.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14. Заседания конкурсной комиссии считаются правомочными, если на нем присутствуют не менее двух третей от общего количества членов. 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Претендент для участия в конкурсе подает конкурсную заявку по форме согласно приложению 1 к настоящим Правилам на электронный адрес, указанный в информационном сообщении о проведении конкурса, и в сроки, указанные в информационном сообщении о проведении конкурса.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Все расходы, связанные с подготовкой и представлением конкурсной заявки на участие в конкурсе, несет претендент.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Конкурсные заявки принимаются на государственном и (или) русском языках и должны содержать: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описание проекта по форме согласно приложению 2 к настоящим Правилам;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видео-презентацию проекта 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(не более шестидесяти секунд);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 сметы расходов;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интеллектуальной собственности (при наличии).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Конкурсные заявки регистрируются и рассматриваются уполномоченным органом на соответствие пункту 17 настоящих Правил.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неполного пакета документов, согласно пункту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настоящих Правил уполномоченный орган возвращает представляемые документы претенденту в течение двух рабочих дней</w:t>
      </w:r>
      <w:r w:rsidRPr="00C91286">
        <w:rPr>
          <w:color w:val="000000" w:themeColor="text1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предоставления конкурсной заявки.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 может повторно подать доработанную конкурсную заявку до конца срока приема заявок, указанного в информационном сообщении о проведении конкурса.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заявки, соответствующие пункту 17 настоящих Правил, направляются в течение трех рабочих дней после</w:t>
      </w:r>
      <w:r w:rsidRPr="00C91286">
        <w:rPr>
          <w:color w:val="000000" w:themeColor="text1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завершения срока приема конкурсных заявок уполномоченным органом на рассмотрение конкурсной комиссии.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Подтверждение передачи конкурсных заявок уполномоченным органом в конкурсную комиссию оформляется протоколом о передачи конкурсных заявок.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1286">
        <w:rPr>
          <w:rFonts w:ascii="Times New Roman" w:hAnsi="Times New Roman"/>
          <w:color w:val="000000" w:themeColor="text1"/>
          <w:sz w:val="28"/>
        </w:rPr>
        <w:t>. Члены к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онкурсной комиссии в срок не более пятнадцати рабочих дней со дня предоставления уполномоченным органом соответствующих пункту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настоящих Правил конкурных заявок оценивают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конкурсные заявки по оценочному листу согласно приложению 3 к настоящим Правилам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победителей конкурса.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случае, когда в представленной претендентом конкурсной заявке не раскрываются основная идея проекта, его социальный эффект, ожидаемые результаты 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возникновении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 конкурсной комиссии к проекту, то по решению председателя конкурсной комиссии производится заслушивание докладов претендентов вместе с презентациями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очно или дистанционно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конкурсной комиссии оформляется протоколом об итогах конкурса с указанием количества набранных бал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соответствии с оценочным листом согласно приложению 3 к настоящим Правилам и подписывается присутствующими членами конкурсной комиссии.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Протокол конкурсной комиссии об итогах конкурса в течение трех рабочих дней со дня подписания опубликовывается в средствах массовой информации и размещается на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интернет-ресурсе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органа.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Уполномоченный орган в течение десяти рабочих дней после определения победителей конкурса уведомляет претендентов, ставших победителями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претендентов, не признанных победителями конкурса, с предоставлением выписки протокола конкурсной комиссии об итогах конкурса.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5. Порядок присуждения, </w:t>
      </w:r>
      <w:bookmarkStart w:id="1" w:name="_Hlk69987834"/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использования и возврата гранта</w:t>
      </w:r>
      <w:bookmarkEnd w:id="1"/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Победитель конкурса открывает лицевой счет в банках второго уровня и представляет в течение десяти рабочих дней со дня подписания 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конкурса договор.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раз в три месяца предоставляет отчет о ходе реализации проекта в уполномоченный орган.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 Уполномоченный орган осуществляет мониторинг в течение одного календарного года за целевым использованием средств гранта, в том числе по представленному отчету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 В случае выявления нецелевого использования гранта уполномоченный орган в письменной форме уведомляет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нарушении условий договора и необходимости возврата полной суммы гранта.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 средства гранта в течение тридцати календарных дней со дня получения уведомления от уполномоченного органа.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29. В случае невозврата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в установленный срок, они подлежат взысканию в порядке, установленном законодательством Республики Казахстан.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 Средства гранта, возвращенные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перечисляются уполномоченным органом в республиканский бюджет в порядке, установленном законодательством Республики Казахстан.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 Не подлежат возврату средства в следующих случаях (при наличии подтверждающих документов):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смерти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2E89" w:rsidRPr="00C91286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признании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безвестно отсутствующим или объявлении умершим;</w:t>
      </w:r>
    </w:p>
    <w:p w:rsidR="00F82E89" w:rsidRDefault="00F82E89" w:rsidP="00F82E8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признании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недееспособным.</w:t>
      </w:r>
    </w:p>
    <w:p w:rsidR="008B5A9E" w:rsidRDefault="00F82E89">
      <w:bookmarkStart w:id="2" w:name="_GoBack"/>
      <w:bookmarkEnd w:id="2"/>
    </w:p>
    <w:sectPr w:rsidR="008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89"/>
    <w:rsid w:val="0073013E"/>
    <w:rsid w:val="00CF012F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7C51-5F47-4C58-8958-69FABE0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Zhazha</dc:creator>
  <cp:keywords/>
  <dc:description/>
  <cp:lastModifiedBy>Zhazha</cp:lastModifiedBy>
  <cp:revision>1</cp:revision>
  <dcterms:created xsi:type="dcterms:W3CDTF">2021-08-02T07:59:00Z</dcterms:created>
  <dcterms:modified xsi:type="dcterms:W3CDTF">2021-08-02T07:59:00Z</dcterms:modified>
</cp:coreProperties>
</file>